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FE8" w:rsidRDefault="00B4399F">
      <w:r>
        <w:t xml:space="preserve">Algebra 2CP Chapter 12 Probability Study Guide/Practice Test  </w:t>
      </w:r>
      <w:r>
        <w:tab/>
      </w:r>
      <w:r>
        <w:tab/>
      </w:r>
      <w:r>
        <w:tab/>
        <w:t>Answer Key</w:t>
      </w:r>
    </w:p>
    <w:p w:rsidR="00B4399F" w:rsidRDefault="00B4399F" w:rsidP="00B4399F">
      <w:pPr>
        <w:pStyle w:val="ListParagraph"/>
        <w:numPr>
          <w:ilvl w:val="0"/>
          <w:numId w:val="1"/>
        </w:numPr>
      </w:pPr>
      <w:r>
        <w:t xml:space="preserve"> You have the definitions!  Memorize them!</w:t>
      </w:r>
    </w:p>
    <w:p w:rsidR="00B4399F" w:rsidRDefault="00B4399F" w:rsidP="00B4399F">
      <w:pPr>
        <w:pStyle w:val="ListParagraph"/>
        <w:numPr>
          <w:ilvl w:val="0"/>
          <w:numId w:val="1"/>
        </w:numPr>
      </w:pPr>
      <w:r>
        <w:t>96 Ways</w:t>
      </w:r>
    </w:p>
    <w:p w:rsidR="00B4399F" w:rsidRDefault="00B4399F" w:rsidP="00B4399F">
      <w:pPr>
        <w:pStyle w:val="ListParagraph"/>
        <w:numPr>
          <w:ilvl w:val="0"/>
          <w:numId w:val="1"/>
        </w:numPr>
      </w:pPr>
      <w:r>
        <w:t>650,000 Codes</w:t>
      </w:r>
    </w:p>
    <w:p w:rsidR="00B4399F" w:rsidRDefault="00B4399F" w:rsidP="00B4399F">
      <w:pPr>
        <w:pStyle w:val="ListParagraph"/>
        <w:numPr>
          <w:ilvl w:val="0"/>
          <w:numId w:val="1"/>
        </w:numPr>
      </w:pPr>
      <w:r>
        <w:t>a. 5040</w:t>
      </w:r>
    </w:p>
    <w:p w:rsidR="00B4399F" w:rsidRDefault="00B4399F" w:rsidP="00B4399F">
      <w:pPr>
        <w:pStyle w:val="ListParagraph"/>
      </w:pPr>
      <w:r>
        <w:t>b. 126</w:t>
      </w:r>
    </w:p>
    <w:p w:rsidR="00B4399F" w:rsidRDefault="00B4399F" w:rsidP="00B4399F">
      <w:pPr>
        <w:pStyle w:val="ListParagraph"/>
      </w:pPr>
      <w:r>
        <w:t>c. 7</w:t>
      </w:r>
    </w:p>
    <w:p w:rsidR="00B4399F" w:rsidRDefault="00B4399F" w:rsidP="00B4399F">
      <w:pPr>
        <w:pStyle w:val="ListParagraph"/>
      </w:pPr>
      <w:r>
        <w:t>d. 524,160</w:t>
      </w:r>
    </w:p>
    <w:p w:rsidR="00B4399F" w:rsidRDefault="00B4399F" w:rsidP="00B4399F">
      <w:r>
        <w:t xml:space="preserve">   </w:t>
      </w:r>
      <w:r w:rsidR="00D356F7">
        <w:t xml:space="preserve">    5.</w:t>
      </w:r>
      <w:r w:rsidR="00D356F7">
        <w:tab/>
        <w:t>a. Permutation; 479,001,6</w:t>
      </w:r>
      <w:bookmarkStart w:id="0" w:name="_GoBack"/>
      <w:bookmarkEnd w:id="0"/>
      <w:r>
        <w:t>00</w:t>
      </w:r>
    </w:p>
    <w:p w:rsidR="00B4399F" w:rsidRDefault="00B4399F" w:rsidP="00B4399F">
      <w:r>
        <w:tab/>
        <w:t>b. Combination; 133,784,560</w:t>
      </w:r>
    </w:p>
    <w:p w:rsidR="00B4399F" w:rsidRDefault="00B4399F" w:rsidP="00B4399F">
      <w:r>
        <w:t xml:space="preserve">       6.</w:t>
      </w:r>
      <w:r>
        <w:tab/>
        <w:t>a</w:t>
      </w:r>
      <w:proofErr w:type="gramStart"/>
      <w:r>
        <w:t xml:space="preserve">. </w:t>
      </w:r>
      <w:proofErr w:type="gramEnd"/>
      <w:r w:rsidRPr="007919E3">
        <w:rPr>
          <w:position w:val="-24"/>
        </w:rPr>
        <w:object w:dxaOrig="6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0.75pt" o:ole="">
            <v:imagedata r:id="rId5" o:title=""/>
          </v:shape>
          <o:OLEObject Type="Embed" ProgID="Equation.DSMT4" ShapeID="_x0000_i1025" DrawAspect="Content" ObjectID="_1520055880" r:id="rId6"/>
        </w:object>
      </w:r>
      <w:r>
        <w:t xml:space="preserve">, or </w:t>
      </w:r>
      <w:r w:rsidRPr="007919E3">
        <w:rPr>
          <w:position w:val="-6"/>
        </w:rPr>
        <w:object w:dxaOrig="1280" w:dyaOrig="279">
          <v:shape id="_x0000_i1026" type="#_x0000_t75" style="width:63.75pt;height:14.25pt" o:ole="">
            <v:imagedata r:id="rId7" o:title=""/>
          </v:shape>
          <o:OLEObject Type="Embed" ProgID="Equation.DSMT4" ShapeID="_x0000_i1026" DrawAspect="Content" ObjectID="_1520055881" r:id="rId8"/>
        </w:object>
      </w:r>
    </w:p>
    <w:p w:rsidR="00B4399F" w:rsidRDefault="00B4399F" w:rsidP="00B4399F">
      <w:r>
        <w:tab/>
      </w:r>
      <w:proofErr w:type="gramStart"/>
      <w:r>
        <w:t xml:space="preserve">b. </w:t>
      </w:r>
      <w:proofErr w:type="gramEnd"/>
      <w:r w:rsidRPr="007919E3">
        <w:rPr>
          <w:position w:val="-24"/>
        </w:rPr>
        <w:object w:dxaOrig="580" w:dyaOrig="620">
          <v:shape id="_x0000_i1027" type="#_x0000_t75" style="width:29.25pt;height:30.75pt" o:ole="">
            <v:imagedata r:id="rId9" o:title=""/>
          </v:shape>
          <o:OLEObject Type="Embed" ProgID="Equation.DSMT4" ShapeID="_x0000_i1027" DrawAspect="Content" ObjectID="_1520055882" r:id="rId10"/>
        </w:object>
      </w:r>
      <w:r>
        <w:t xml:space="preserve">, or </w:t>
      </w:r>
      <w:r w:rsidRPr="007919E3">
        <w:rPr>
          <w:position w:val="-6"/>
        </w:rPr>
        <w:object w:dxaOrig="1280" w:dyaOrig="279">
          <v:shape id="_x0000_i1028" type="#_x0000_t75" style="width:63.75pt;height:14.25pt" o:ole="">
            <v:imagedata r:id="rId11" o:title=""/>
          </v:shape>
          <o:OLEObject Type="Embed" ProgID="Equation.DSMT4" ShapeID="_x0000_i1028" DrawAspect="Content" ObjectID="_1520055883" r:id="rId12"/>
        </w:object>
      </w:r>
    </w:p>
    <w:p w:rsidR="00B4399F" w:rsidRDefault="00B4399F" w:rsidP="00B4399F">
      <w:r>
        <w:tab/>
      </w:r>
      <w:proofErr w:type="gramStart"/>
      <w:r>
        <w:t xml:space="preserve">c.  </w:t>
      </w:r>
      <w:proofErr w:type="gramEnd"/>
      <w:r w:rsidRPr="007919E3">
        <w:rPr>
          <w:position w:val="-28"/>
        </w:rPr>
        <w:object w:dxaOrig="780" w:dyaOrig="660">
          <v:shape id="_x0000_i1029" type="#_x0000_t75" style="width:39pt;height:33pt" o:ole="">
            <v:imagedata r:id="rId13" o:title=""/>
          </v:shape>
          <o:OLEObject Type="Embed" ProgID="Equation.DSMT4" ShapeID="_x0000_i1029" DrawAspect="Content" ObjectID="_1520055884" r:id="rId14"/>
        </w:object>
      </w:r>
      <w:r>
        <w:t xml:space="preserve">, or </w:t>
      </w:r>
      <w:r w:rsidRPr="007919E3">
        <w:rPr>
          <w:position w:val="-6"/>
        </w:rPr>
        <w:object w:dxaOrig="920" w:dyaOrig="279">
          <v:shape id="_x0000_i1030" type="#_x0000_t75" style="width:45.75pt;height:14.25pt" o:ole="">
            <v:imagedata r:id="rId15" o:title=""/>
          </v:shape>
          <o:OLEObject Type="Embed" ProgID="Equation.DSMT4" ShapeID="_x0000_i1030" DrawAspect="Content" ObjectID="_1520055885" r:id="rId16"/>
        </w:object>
      </w:r>
    </w:p>
    <w:p w:rsidR="00B4399F" w:rsidRDefault="00B4399F" w:rsidP="00B4399F">
      <w:r>
        <w:t xml:space="preserve">     7.</w:t>
      </w:r>
      <w:r>
        <w:tab/>
      </w:r>
      <w:proofErr w:type="gramStart"/>
      <w:r>
        <w:t>a</w:t>
      </w:r>
      <w:proofErr w:type="gramEnd"/>
      <w:r>
        <w:t xml:space="preserve">. </w:t>
      </w:r>
      <w:r w:rsidR="00DF68DF" w:rsidRPr="007919E3">
        <w:rPr>
          <w:position w:val="-24"/>
        </w:rPr>
        <w:object w:dxaOrig="320" w:dyaOrig="620">
          <v:shape id="_x0000_i1031" type="#_x0000_t75" style="width:15.75pt;height:30.75pt" o:ole="">
            <v:imagedata r:id="rId17" o:title=""/>
          </v:shape>
          <o:OLEObject Type="Embed" ProgID="Equation.DSMT4" ShapeID="_x0000_i1031" DrawAspect="Content" ObjectID="_1520055886" r:id="rId18"/>
        </w:object>
      </w:r>
    </w:p>
    <w:p w:rsidR="00DF68DF" w:rsidRDefault="00DF68DF" w:rsidP="00B4399F">
      <w:r>
        <w:tab/>
      </w:r>
      <w:proofErr w:type="gramStart"/>
      <w:r>
        <w:t>b</w:t>
      </w:r>
      <w:proofErr w:type="gramEnd"/>
      <w:r>
        <w:t xml:space="preserve">. </w:t>
      </w:r>
      <w:r w:rsidRPr="007919E3">
        <w:rPr>
          <w:position w:val="-24"/>
        </w:rPr>
        <w:object w:dxaOrig="440" w:dyaOrig="620">
          <v:shape id="_x0000_i1032" type="#_x0000_t75" style="width:21.75pt;height:30.75pt" o:ole="">
            <v:imagedata r:id="rId19" o:title=""/>
          </v:shape>
          <o:OLEObject Type="Embed" ProgID="Equation.DSMT4" ShapeID="_x0000_i1032" DrawAspect="Content" ObjectID="_1520055887" r:id="rId20"/>
        </w:object>
      </w:r>
    </w:p>
    <w:p w:rsidR="00DF68DF" w:rsidRDefault="00DF68DF" w:rsidP="00B4399F">
      <w:r>
        <w:tab/>
      </w:r>
      <w:proofErr w:type="gramStart"/>
      <w:r>
        <w:t>c</w:t>
      </w:r>
      <w:proofErr w:type="gramEnd"/>
      <w:r>
        <w:t xml:space="preserve">.  </w:t>
      </w:r>
      <w:r w:rsidRPr="007919E3">
        <w:rPr>
          <w:position w:val="-24"/>
        </w:rPr>
        <w:object w:dxaOrig="340" w:dyaOrig="620">
          <v:shape id="_x0000_i1033" type="#_x0000_t75" style="width:17.25pt;height:30.75pt" o:ole="">
            <v:imagedata r:id="rId21" o:title=""/>
          </v:shape>
          <o:OLEObject Type="Embed" ProgID="Equation.DSMT4" ShapeID="_x0000_i1033" DrawAspect="Content" ObjectID="_1520055888" r:id="rId22"/>
        </w:object>
      </w:r>
    </w:p>
    <w:p w:rsidR="00DF68DF" w:rsidRDefault="00DF68DF" w:rsidP="00B4399F">
      <w:r>
        <w:tab/>
      </w:r>
      <w:proofErr w:type="gramStart"/>
      <w:r>
        <w:t>d</w:t>
      </w:r>
      <w:proofErr w:type="gramEnd"/>
      <w:r>
        <w:t xml:space="preserve">.  </w:t>
      </w:r>
      <w:r w:rsidRPr="007919E3">
        <w:rPr>
          <w:position w:val="-24"/>
        </w:rPr>
        <w:object w:dxaOrig="460" w:dyaOrig="620">
          <v:shape id="_x0000_i1034" type="#_x0000_t75" style="width:23.25pt;height:30.75pt" o:ole="">
            <v:imagedata r:id="rId23" o:title=""/>
          </v:shape>
          <o:OLEObject Type="Embed" ProgID="Equation.DSMT4" ShapeID="_x0000_i1034" DrawAspect="Content" ObjectID="_1520055889" r:id="rId24"/>
        </w:object>
      </w:r>
    </w:p>
    <w:p w:rsidR="00DF68DF" w:rsidRDefault="00DF68DF" w:rsidP="00B4399F">
      <w:r>
        <w:t xml:space="preserve">    8.</w:t>
      </w:r>
      <w:r>
        <w:tab/>
      </w:r>
      <w:r w:rsidRPr="007919E3">
        <w:rPr>
          <w:position w:val="-24"/>
        </w:rPr>
        <w:object w:dxaOrig="220" w:dyaOrig="620">
          <v:shape id="_x0000_i1035" type="#_x0000_t75" style="width:11.25pt;height:30.75pt" o:ole="">
            <v:imagedata r:id="rId25" o:title=""/>
          </v:shape>
          <o:OLEObject Type="Embed" ProgID="Equation.DSMT4" ShapeID="_x0000_i1035" DrawAspect="Content" ObjectID="_1520055890" r:id="rId26"/>
        </w:object>
      </w:r>
    </w:p>
    <w:p w:rsidR="00DF68DF" w:rsidRDefault="00DF68DF" w:rsidP="00B4399F"/>
    <w:p w:rsidR="00DF68DF" w:rsidRDefault="00DF68DF" w:rsidP="00B4399F">
      <w:r>
        <w:t xml:space="preserve">    9.</w:t>
      </w:r>
      <w:r>
        <w:tab/>
      </w:r>
      <w:proofErr w:type="gramStart"/>
      <w:r>
        <w:t>a</w:t>
      </w:r>
      <w:proofErr w:type="gramEnd"/>
      <w:r>
        <w:t xml:space="preserve">.  </w:t>
      </w:r>
      <w:r w:rsidRPr="007919E3">
        <w:rPr>
          <w:position w:val="-24"/>
        </w:rPr>
        <w:object w:dxaOrig="240" w:dyaOrig="620">
          <v:shape id="_x0000_i1036" type="#_x0000_t75" style="width:12pt;height:30.75pt" o:ole="">
            <v:imagedata r:id="rId27" o:title=""/>
          </v:shape>
          <o:OLEObject Type="Embed" ProgID="Equation.DSMT4" ShapeID="_x0000_i1036" DrawAspect="Content" ObjectID="_1520055891" r:id="rId28"/>
        </w:object>
      </w:r>
    </w:p>
    <w:p w:rsidR="00DF68DF" w:rsidRDefault="00DF68DF" w:rsidP="00B4399F">
      <w:r>
        <w:tab/>
      </w:r>
      <w:proofErr w:type="gramStart"/>
      <w:r>
        <w:t>b</w:t>
      </w:r>
      <w:proofErr w:type="gramEnd"/>
      <w:r>
        <w:t xml:space="preserve">.  </w:t>
      </w:r>
      <w:r w:rsidRPr="007919E3">
        <w:rPr>
          <w:position w:val="-24"/>
        </w:rPr>
        <w:object w:dxaOrig="320" w:dyaOrig="620">
          <v:shape id="_x0000_i1037" type="#_x0000_t75" style="width:15.75pt;height:30.75pt" o:ole="">
            <v:imagedata r:id="rId29" o:title=""/>
          </v:shape>
          <o:OLEObject Type="Embed" ProgID="Equation.DSMT4" ShapeID="_x0000_i1037" DrawAspect="Content" ObjectID="_1520055892" r:id="rId30"/>
        </w:object>
      </w:r>
    </w:p>
    <w:p w:rsidR="00DF68DF" w:rsidRDefault="00DF68DF" w:rsidP="00B4399F">
      <w:r>
        <w:tab/>
      </w:r>
      <w:proofErr w:type="gramStart"/>
      <w:r>
        <w:t>c</w:t>
      </w:r>
      <w:proofErr w:type="gramEnd"/>
      <w:r>
        <w:t xml:space="preserve">.  </w:t>
      </w:r>
      <w:r w:rsidRPr="007919E3">
        <w:rPr>
          <w:position w:val="-24"/>
        </w:rPr>
        <w:object w:dxaOrig="360" w:dyaOrig="620">
          <v:shape id="_x0000_i1038" type="#_x0000_t75" style="width:18pt;height:30.75pt" o:ole="">
            <v:imagedata r:id="rId31" o:title=""/>
          </v:shape>
          <o:OLEObject Type="Embed" ProgID="Equation.DSMT4" ShapeID="_x0000_i1038" DrawAspect="Content" ObjectID="_1520055893" r:id="rId32"/>
        </w:object>
      </w:r>
    </w:p>
    <w:sectPr w:rsidR="00DF6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E053B"/>
    <w:multiLevelType w:val="hybridMultilevel"/>
    <w:tmpl w:val="C8D2A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99F"/>
    <w:rsid w:val="00B4399F"/>
    <w:rsid w:val="00D356F7"/>
    <w:rsid w:val="00DF68DF"/>
    <w:rsid w:val="00E3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chartTrackingRefBased/>
  <w15:docId w15:val="{B889E776-A76E-48C7-8661-AD5C8CC9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Gemberling, William D</dc:creator>
  <cp:keywords/>
  <dc:description/>
  <cp:lastModifiedBy>Gemberling, William D</cp:lastModifiedBy>
  <cp:revision>2</cp:revision>
  <dcterms:created xsi:type="dcterms:W3CDTF">2016-03-18T16:24:00Z</dcterms:created>
  <dcterms:modified xsi:type="dcterms:W3CDTF">2016-03-21T15:58:00Z</dcterms:modified>
</cp:coreProperties>
</file>